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4F" w:rsidRPr="007871C1" w:rsidRDefault="0047794F">
      <w:pPr>
        <w:pStyle w:val="ConsPlusTitlePage"/>
        <w:rPr>
          <w:color w:val="000000" w:themeColor="text1"/>
        </w:rPr>
      </w:pPr>
      <w:r w:rsidRPr="007871C1">
        <w:rPr>
          <w:color w:val="000000" w:themeColor="text1"/>
        </w:rPr>
        <w:t xml:space="preserve">Документ предоставлен </w:t>
      </w:r>
      <w:hyperlink r:id="rId4" w:history="1">
        <w:proofErr w:type="spellStart"/>
        <w:r w:rsidRPr="007871C1">
          <w:rPr>
            <w:color w:val="000000" w:themeColor="text1"/>
          </w:rPr>
          <w:t>КонсультантПлюс</w:t>
        </w:r>
        <w:proofErr w:type="spellEnd"/>
      </w:hyperlink>
      <w:r w:rsidRPr="007871C1">
        <w:rPr>
          <w:color w:val="000000" w:themeColor="text1"/>
        </w:rPr>
        <w:br/>
      </w:r>
    </w:p>
    <w:p w:rsidR="0047794F" w:rsidRPr="007871C1" w:rsidRDefault="0047794F">
      <w:pPr>
        <w:pStyle w:val="ConsPlusNormal"/>
        <w:ind w:firstLine="540"/>
        <w:jc w:val="both"/>
        <w:outlineLvl w:val="0"/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47794F" w:rsidRPr="007871C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7794F" w:rsidRPr="007871C1" w:rsidRDefault="0047794F">
            <w:pPr>
              <w:pStyle w:val="ConsPlusNormal"/>
              <w:rPr>
                <w:color w:val="000000" w:themeColor="text1"/>
              </w:rPr>
            </w:pPr>
            <w:r w:rsidRPr="007871C1">
              <w:rPr>
                <w:color w:val="000000" w:themeColor="text1"/>
              </w:rPr>
              <w:t>3 ноября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7794F" w:rsidRPr="007871C1" w:rsidRDefault="0047794F">
            <w:pPr>
              <w:pStyle w:val="ConsPlusNormal"/>
              <w:jc w:val="right"/>
              <w:rPr>
                <w:color w:val="000000" w:themeColor="text1"/>
              </w:rPr>
            </w:pPr>
            <w:r w:rsidRPr="007871C1">
              <w:rPr>
                <w:color w:val="000000" w:themeColor="text1"/>
              </w:rPr>
              <w:t>N 83-РЗ</w:t>
            </w:r>
          </w:p>
        </w:tc>
      </w:tr>
    </w:tbl>
    <w:p w:rsidR="0047794F" w:rsidRPr="007871C1" w:rsidRDefault="0047794F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47794F" w:rsidRPr="007871C1" w:rsidRDefault="0047794F">
      <w:pPr>
        <w:pStyle w:val="ConsPlusNormal"/>
        <w:ind w:firstLine="540"/>
        <w:jc w:val="both"/>
        <w:rPr>
          <w:color w:val="000000" w:themeColor="text1"/>
        </w:rPr>
      </w:pPr>
    </w:p>
    <w:p w:rsidR="0047794F" w:rsidRPr="007871C1" w:rsidRDefault="0047794F">
      <w:pPr>
        <w:pStyle w:val="ConsPlusTitle"/>
        <w:jc w:val="center"/>
        <w:rPr>
          <w:color w:val="000000" w:themeColor="text1"/>
        </w:rPr>
      </w:pPr>
      <w:r w:rsidRPr="007871C1">
        <w:rPr>
          <w:color w:val="000000" w:themeColor="text1"/>
        </w:rPr>
        <w:t>ЗАКОН</w:t>
      </w:r>
    </w:p>
    <w:p w:rsidR="0047794F" w:rsidRPr="007871C1" w:rsidRDefault="0047794F">
      <w:pPr>
        <w:pStyle w:val="ConsPlusTitle"/>
        <w:jc w:val="both"/>
        <w:rPr>
          <w:color w:val="000000" w:themeColor="text1"/>
        </w:rPr>
      </w:pPr>
    </w:p>
    <w:p w:rsidR="0047794F" w:rsidRPr="007871C1" w:rsidRDefault="0047794F">
      <w:pPr>
        <w:pStyle w:val="ConsPlusTitle"/>
        <w:jc w:val="center"/>
        <w:rPr>
          <w:color w:val="000000" w:themeColor="text1"/>
        </w:rPr>
      </w:pPr>
      <w:r w:rsidRPr="007871C1">
        <w:rPr>
          <w:color w:val="000000" w:themeColor="text1"/>
        </w:rPr>
        <w:t>РЕСПУБЛИКИ СЕВЕРНАЯ ОСЕТИЯ-АЛАНИЯ</w:t>
      </w:r>
    </w:p>
    <w:p w:rsidR="0047794F" w:rsidRPr="007871C1" w:rsidRDefault="0047794F">
      <w:pPr>
        <w:pStyle w:val="ConsPlusTitle"/>
        <w:jc w:val="both"/>
        <w:rPr>
          <w:color w:val="000000" w:themeColor="text1"/>
        </w:rPr>
      </w:pPr>
    </w:p>
    <w:p w:rsidR="0047794F" w:rsidRPr="007871C1" w:rsidRDefault="0047794F">
      <w:pPr>
        <w:pStyle w:val="ConsPlusTitle"/>
        <w:jc w:val="center"/>
        <w:rPr>
          <w:color w:val="000000" w:themeColor="text1"/>
        </w:rPr>
      </w:pPr>
      <w:r w:rsidRPr="007871C1">
        <w:rPr>
          <w:color w:val="000000" w:themeColor="text1"/>
        </w:rPr>
        <w:t>О ВНЕСЕНИИ ИЗМЕНЕНИЙ В ЗАКОН</w:t>
      </w:r>
    </w:p>
    <w:p w:rsidR="0047794F" w:rsidRPr="007871C1" w:rsidRDefault="0047794F">
      <w:pPr>
        <w:pStyle w:val="ConsPlusTitle"/>
        <w:jc w:val="center"/>
        <w:rPr>
          <w:color w:val="000000" w:themeColor="text1"/>
        </w:rPr>
      </w:pPr>
      <w:r w:rsidRPr="007871C1">
        <w:rPr>
          <w:color w:val="000000" w:themeColor="text1"/>
        </w:rPr>
        <w:t>РЕСПУБЛИКИ СЕВЕРНАЯ ОСЕТИЯ-АЛАНИЯ "О РАЗВИТИИ</w:t>
      </w:r>
    </w:p>
    <w:p w:rsidR="0047794F" w:rsidRPr="007871C1" w:rsidRDefault="0047794F">
      <w:pPr>
        <w:pStyle w:val="ConsPlusTitle"/>
        <w:jc w:val="center"/>
        <w:rPr>
          <w:color w:val="000000" w:themeColor="text1"/>
        </w:rPr>
      </w:pPr>
      <w:r w:rsidRPr="007871C1">
        <w:rPr>
          <w:color w:val="000000" w:themeColor="text1"/>
        </w:rPr>
        <w:t>И ПОДДЕРЖКЕ МАЛОГО И СРЕДНЕГО ПРЕДПРИНИМАТЕЛЬСТВА</w:t>
      </w:r>
    </w:p>
    <w:p w:rsidR="0047794F" w:rsidRPr="007871C1" w:rsidRDefault="0047794F">
      <w:pPr>
        <w:pStyle w:val="ConsPlusTitle"/>
        <w:jc w:val="center"/>
        <w:rPr>
          <w:color w:val="000000" w:themeColor="text1"/>
        </w:rPr>
      </w:pPr>
      <w:r w:rsidRPr="007871C1">
        <w:rPr>
          <w:color w:val="000000" w:themeColor="text1"/>
        </w:rPr>
        <w:t>В РЕСПУБЛИКЕ СЕВЕРНАЯ ОСЕТИЯ-АЛАНИЯ"</w:t>
      </w:r>
    </w:p>
    <w:p w:rsidR="0047794F" w:rsidRPr="007871C1" w:rsidRDefault="0047794F">
      <w:pPr>
        <w:pStyle w:val="ConsPlusNormal"/>
        <w:ind w:firstLine="540"/>
        <w:jc w:val="both"/>
        <w:rPr>
          <w:color w:val="000000" w:themeColor="text1"/>
        </w:rPr>
      </w:pPr>
    </w:p>
    <w:p w:rsidR="0047794F" w:rsidRPr="007871C1" w:rsidRDefault="0047794F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7871C1">
        <w:rPr>
          <w:color w:val="000000" w:themeColor="text1"/>
        </w:rPr>
        <w:t>Статья 1</w:t>
      </w:r>
    </w:p>
    <w:p w:rsidR="0047794F" w:rsidRPr="007871C1" w:rsidRDefault="0047794F">
      <w:pPr>
        <w:pStyle w:val="ConsPlusNormal"/>
        <w:ind w:firstLine="540"/>
        <w:jc w:val="both"/>
        <w:rPr>
          <w:color w:val="000000" w:themeColor="text1"/>
        </w:rPr>
      </w:pPr>
    </w:p>
    <w:p w:rsidR="0047794F" w:rsidRPr="007871C1" w:rsidRDefault="0047794F">
      <w:pPr>
        <w:pStyle w:val="ConsPlusNormal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 xml:space="preserve">Внести в </w:t>
      </w:r>
      <w:hyperlink r:id="rId5" w:history="1">
        <w:r w:rsidRPr="007871C1">
          <w:rPr>
            <w:color w:val="000000" w:themeColor="text1"/>
          </w:rPr>
          <w:t>Закон</w:t>
        </w:r>
      </w:hyperlink>
      <w:r w:rsidRPr="007871C1">
        <w:rPr>
          <w:color w:val="000000" w:themeColor="text1"/>
        </w:rPr>
        <w:t xml:space="preserve"> Республики Северная Осетия-Алания от 30 декабря 2008 года N 63-РЗ "О развитии и поддержке малого и среднего предпринимательства в Республике Северная Осетия-Алания" (газета "Северная Осетия", 2009, 11 февраля) следующие изменения: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 xml:space="preserve">1) </w:t>
      </w:r>
      <w:hyperlink r:id="rId6" w:history="1">
        <w:r w:rsidRPr="007871C1">
          <w:rPr>
            <w:color w:val="000000" w:themeColor="text1"/>
          </w:rPr>
          <w:t>статью 3</w:t>
        </w:r>
      </w:hyperlink>
      <w:r w:rsidRPr="007871C1">
        <w:rPr>
          <w:color w:val="000000" w:themeColor="text1"/>
        </w:rPr>
        <w:t xml:space="preserve"> дополнить частью 2.1 следующего содержания: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 xml:space="preserve">"2.1. </w:t>
      </w:r>
      <w:proofErr w:type="gramStart"/>
      <w:r w:rsidRPr="007871C1">
        <w:rPr>
          <w:color w:val="000000" w:themeColor="text1"/>
        </w:rPr>
        <w:t>Органы исполнительной власти Республики Северная Осетия-Алания, органы местного самоуправления в Республике Северная Осетия-Алания, оказывающие поддержку субъектам малого и среднего предпринимательства, организации, образующие инфраструктуру поддержки субъектов малого и среднего предпринимательства, оказавшие поддержку физическим лицам, указанным в части 1 статьи 7.1 настоящего Закона, в соответствии с Федеральным законом вносят сведения в указанные в части 1 настоящей статьи реестры в отношении таких физических</w:t>
      </w:r>
      <w:proofErr w:type="gramEnd"/>
      <w:r w:rsidRPr="007871C1">
        <w:rPr>
          <w:color w:val="000000" w:themeColor="text1"/>
        </w:rPr>
        <w:t xml:space="preserve"> лиц - получателей поддержки в порядке, установленном настоящей статьей. </w:t>
      </w:r>
      <w:proofErr w:type="gramStart"/>
      <w:r w:rsidRPr="007871C1">
        <w:rPr>
          <w:color w:val="000000" w:themeColor="text1"/>
        </w:rPr>
        <w:t>При этом наряду со сведениями, предусмотренными пунктами 1, 4 - 8 части 2 настоящей статьи, в эти реестры включаются фамилия, имя и (при наличии) отчество такого физического лица, а также указание на то, что такое физическое лицо на дату принятия решения о предоставлении соответствующей поддержки не является индивидуальным предпринимателем и применяет специальный налоговый режим "Налог на профессиональный доход".";</w:t>
      </w:r>
      <w:proofErr w:type="gramEnd"/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 xml:space="preserve">2) </w:t>
      </w:r>
      <w:hyperlink r:id="rId7" w:history="1">
        <w:r w:rsidRPr="007871C1">
          <w:rPr>
            <w:color w:val="000000" w:themeColor="text1"/>
          </w:rPr>
          <w:t>часть 1 статьи 7</w:t>
        </w:r>
      </w:hyperlink>
      <w:r w:rsidRPr="007871C1">
        <w:rPr>
          <w:color w:val="000000" w:themeColor="text1"/>
        </w:rPr>
        <w:t xml:space="preserve"> после слова "финансовую</w:t>
      </w:r>
      <w:proofErr w:type="gramStart"/>
      <w:r w:rsidRPr="007871C1">
        <w:rPr>
          <w:color w:val="000000" w:themeColor="text1"/>
        </w:rPr>
        <w:t>,"</w:t>
      </w:r>
      <w:proofErr w:type="gramEnd"/>
      <w:r w:rsidRPr="007871C1">
        <w:rPr>
          <w:color w:val="000000" w:themeColor="text1"/>
        </w:rPr>
        <w:t xml:space="preserve"> дополнить словами "в том числе гарантийную,";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 xml:space="preserve">3) </w:t>
      </w:r>
      <w:hyperlink r:id="rId8" w:history="1">
        <w:r w:rsidRPr="007871C1">
          <w:rPr>
            <w:color w:val="000000" w:themeColor="text1"/>
          </w:rPr>
          <w:t>дополнить</w:t>
        </w:r>
      </w:hyperlink>
      <w:r w:rsidRPr="007871C1">
        <w:rPr>
          <w:color w:val="000000" w:themeColor="text1"/>
        </w:rPr>
        <w:t xml:space="preserve"> статьей 7.1 следующего содержания:</w:t>
      </w:r>
    </w:p>
    <w:p w:rsidR="0047794F" w:rsidRPr="007871C1" w:rsidRDefault="0047794F">
      <w:pPr>
        <w:pStyle w:val="ConsPlusNormal"/>
        <w:ind w:firstLine="540"/>
        <w:jc w:val="both"/>
        <w:rPr>
          <w:color w:val="000000" w:themeColor="text1"/>
        </w:rPr>
      </w:pPr>
    </w:p>
    <w:p w:rsidR="0047794F" w:rsidRPr="007871C1" w:rsidRDefault="0047794F">
      <w:pPr>
        <w:pStyle w:val="ConsPlusNormal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>"Статья 7.1. Поддержка физических лиц, не являющихся индивидуальными предпринимателями и применяющих специальный налоговый режим "Налог на профессиональный доход"</w:t>
      </w:r>
    </w:p>
    <w:p w:rsidR="0047794F" w:rsidRPr="007871C1" w:rsidRDefault="0047794F">
      <w:pPr>
        <w:pStyle w:val="ConsPlusNormal"/>
        <w:ind w:firstLine="540"/>
        <w:jc w:val="both"/>
        <w:rPr>
          <w:color w:val="000000" w:themeColor="text1"/>
        </w:rPr>
      </w:pPr>
    </w:p>
    <w:p w:rsidR="0047794F" w:rsidRPr="007871C1" w:rsidRDefault="0047794F">
      <w:pPr>
        <w:pStyle w:val="ConsPlusNormal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 xml:space="preserve">1. </w:t>
      </w:r>
      <w:proofErr w:type="gramStart"/>
      <w:r w:rsidRPr="007871C1">
        <w:rPr>
          <w:color w:val="000000" w:themeColor="text1"/>
        </w:rPr>
        <w:t>Физические лица, не являющиеся индивидуальными предпринимателями и применяющие специальный налоговый режим "Налог на профессиональный доход" (далее - физические лица, применяющие специальный налоговый режим), вправе обратиться в порядке и на условиях, установленных Федеральным законом, за оказанием поддержки, предусмотренной Федеральным законом, в органы исполнительной власти Республики Северная Осетия-Алания, органы местного самоуправления в Республике Северная Осетия-Алания, оказывающие поддержку субъектам малого и среднего предпринимательства, а</w:t>
      </w:r>
      <w:proofErr w:type="gramEnd"/>
      <w:r w:rsidRPr="007871C1">
        <w:rPr>
          <w:color w:val="000000" w:themeColor="text1"/>
        </w:rPr>
        <w:t xml:space="preserve"> также в организации, образующие инфраструктуру поддержки субъектов малого и среднего предпринимательства.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>2. Мероприятия по поддержке физических лиц, применяющих специальный налоговый режим, включаются в государственные программы (подпрограммы) Республики Северная Осетия-Алания, муниципальные программы (подпрограммы).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>3. Условия и порядок оказания поддержки физическим лицам, применяющим специальный налоговый режим, устанавливаются нормативными правовыми актами Республики Северная Осетия-Алания, муниципальными правовыми актами, принимаемыми в целях реализации государственных программ (подпрограмм) Республики Северная Осетия-Алания, муниципальных программ (подпрограмм), содержащих мероприятия, направленные на развитие малого и среднего предпринимательства.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 xml:space="preserve">4. Органы государственной власти Республики Северная Осетия-Алания, органы местного самоуправления в Республике Северная Осетия-Алания наряду с формами поддержки, предусмотренными Федеральным законом, вправе самостоятельно оказывать физическим лицам, применяющим специальный </w:t>
      </w:r>
      <w:r w:rsidRPr="007871C1">
        <w:rPr>
          <w:color w:val="000000" w:themeColor="text1"/>
        </w:rPr>
        <w:lastRenderedPageBreak/>
        <w:t>налоговый режим, иные формы поддержки за счет средств республиканского бюджета Республики Северная Осетия-Алания, местных бюджетов</w:t>
      </w:r>
      <w:proofErr w:type="gramStart"/>
      <w:r w:rsidRPr="007871C1">
        <w:rPr>
          <w:color w:val="000000" w:themeColor="text1"/>
        </w:rPr>
        <w:t>.";</w:t>
      </w:r>
      <w:proofErr w:type="gramEnd"/>
    </w:p>
    <w:p w:rsidR="0047794F" w:rsidRPr="007871C1" w:rsidRDefault="0047794F">
      <w:pPr>
        <w:pStyle w:val="ConsPlusNormal"/>
        <w:ind w:firstLine="540"/>
        <w:jc w:val="both"/>
        <w:rPr>
          <w:color w:val="000000" w:themeColor="text1"/>
        </w:rPr>
      </w:pPr>
    </w:p>
    <w:p w:rsidR="0047794F" w:rsidRPr="007871C1" w:rsidRDefault="0047794F">
      <w:pPr>
        <w:pStyle w:val="ConsPlusNormal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 xml:space="preserve">4) </w:t>
      </w:r>
      <w:hyperlink r:id="rId9" w:history="1">
        <w:r w:rsidRPr="007871C1">
          <w:rPr>
            <w:color w:val="000000" w:themeColor="text1"/>
          </w:rPr>
          <w:t>дополнить</w:t>
        </w:r>
      </w:hyperlink>
      <w:r w:rsidRPr="007871C1">
        <w:rPr>
          <w:color w:val="000000" w:themeColor="text1"/>
        </w:rPr>
        <w:t xml:space="preserve"> статьей 9.1 следующего содержания:</w:t>
      </w:r>
    </w:p>
    <w:p w:rsidR="0047794F" w:rsidRPr="007871C1" w:rsidRDefault="0047794F">
      <w:pPr>
        <w:pStyle w:val="ConsPlusNormal"/>
        <w:ind w:firstLine="540"/>
        <w:jc w:val="both"/>
        <w:rPr>
          <w:color w:val="000000" w:themeColor="text1"/>
        </w:rPr>
      </w:pPr>
    </w:p>
    <w:p w:rsidR="0047794F" w:rsidRPr="007871C1" w:rsidRDefault="0047794F">
      <w:pPr>
        <w:pStyle w:val="ConsPlusNormal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>"Статья 9.1. Поддержка субъектов малого и среднего предпринимательства, осуществляющих деятельность в сфере социального предпринимательства</w:t>
      </w:r>
    </w:p>
    <w:p w:rsidR="0047794F" w:rsidRPr="007871C1" w:rsidRDefault="0047794F">
      <w:pPr>
        <w:pStyle w:val="ConsPlusNormal"/>
        <w:ind w:firstLine="540"/>
        <w:jc w:val="both"/>
        <w:rPr>
          <w:color w:val="000000" w:themeColor="text1"/>
        </w:rPr>
      </w:pPr>
    </w:p>
    <w:p w:rsidR="0047794F" w:rsidRPr="007871C1" w:rsidRDefault="0047794F">
      <w:pPr>
        <w:pStyle w:val="ConsPlusNormal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>1. Органы исполнительной власти Республики Северная Осетия-Алания и органы местного самоуправления в Республике Северная Осетия-Алания в соответствии с федеральным законодательством могут оказывать поддержку субъектам малого и среднего предпринимательства, осуществляющим деятельность в сфере социального предпринимательства, соответствующую одному или нескольким из следующих условий: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proofErr w:type="gramStart"/>
      <w:r w:rsidRPr="007871C1">
        <w:rPr>
          <w:color w:val="000000" w:themeColor="text1"/>
        </w:rPr>
        <w:t>1) субъект малого или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лиц, относящихся к любой из таких категорий (одной или нескольким таким категориям), среди работников субъекта малого или среднего предпринимательства составляет не менее пятидесяти процентов (но не менее двух лиц, относящихся к таким категориям), а доля расходов на оплату труда</w:t>
      </w:r>
      <w:proofErr w:type="gramEnd"/>
      <w:r w:rsidRPr="007871C1">
        <w:rPr>
          <w:color w:val="000000" w:themeColor="text1"/>
        </w:rPr>
        <w:t xml:space="preserve"> лиц, относящихся к любой из таких категорий (одной или нескольким таким категориям), в расходах на оплату труда составляет не менее двадцати пяти процентов: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>а) инвалиды и лица с ограниченными возможностями здоровья;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>б) одинокие и (или) многодетные родители, воспитывающие несовершеннолетних детей, в том числе детей-инвалидов;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 xml:space="preserve">в) пенсионеры и граждане </w:t>
      </w:r>
      <w:proofErr w:type="spellStart"/>
      <w:r w:rsidRPr="007871C1">
        <w:rPr>
          <w:color w:val="000000" w:themeColor="text1"/>
        </w:rPr>
        <w:t>предпенсионного</w:t>
      </w:r>
      <w:proofErr w:type="spellEnd"/>
      <w:r w:rsidRPr="007871C1">
        <w:rPr>
          <w:color w:val="000000" w:themeColor="text1"/>
        </w:rPr>
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досрочно);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>г) выпускники детских домов в возрасте до двадцати трех лет;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proofErr w:type="spellStart"/>
      <w:r w:rsidRPr="007871C1">
        <w:rPr>
          <w:color w:val="000000" w:themeColor="text1"/>
        </w:rPr>
        <w:t>д</w:t>
      </w:r>
      <w:proofErr w:type="spellEnd"/>
      <w:r w:rsidRPr="007871C1">
        <w:rPr>
          <w:color w:val="000000" w:themeColor="text1"/>
        </w:rPr>
        <w:t>) лица, освобожденные из мест лишения свободы и имеющие неснятую или непогашенную судимость;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>е) беженцы и вынужденные переселенцы;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>ж) малоимущие граждане;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proofErr w:type="spellStart"/>
      <w:r w:rsidRPr="007871C1">
        <w:rPr>
          <w:color w:val="000000" w:themeColor="text1"/>
        </w:rPr>
        <w:t>з</w:t>
      </w:r>
      <w:proofErr w:type="spellEnd"/>
      <w:r w:rsidRPr="007871C1">
        <w:rPr>
          <w:color w:val="000000" w:themeColor="text1"/>
        </w:rPr>
        <w:t>) лица без определенного места жительства и занятий;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>и) граждане, не указанные в подпунктах "а" - "</w:t>
      </w:r>
      <w:proofErr w:type="spellStart"/>
      <w:r w:rsidRPr="007871C1">
        <w:rPr>
          <w:color w:val="000000" w:themeColor="text1"/>
        </w:rPr>
        <w:t>з</w:t>
      </w:r>
      <w:proofErr w:type="spellEnd"/>
      <w:r w:rsidRPr="007871C1">
        <w:rPr>
          <w:color w:val="000000" w:themeColor="text1"/>
        </w:rPr>
        <w:t>" настоящего пункта, признанные нуждающимися в социальном обслуживании;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 xml:space="preserve">2) субъект малого или среднего предпринимательства (за исключением субъекта малого или среднего предпринимательства, указанного в пункте 1 настоящей части) обеспечивает реализацию производимых гражданами из числа категорий, указанных в пункте 1 настоящей части, товаров (работ, услуг). </w:t>
      </w:r>
      <w:proofErr w:type="gramStart"/>
      <w:r w:rsidRPr="007871C1">
        <w:rPr>
          <w:color w:val="000000" w:themeColor="text1"/>
        </w:rPr>
        <w:t>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предпринимательства, а доля полученной субъектом малого или среднего предпринимательства чистой прибыли за предшествующий календарный год, направленная на осуществление такой деятельности в текущем календарном году, должна составлять не менее пятидесяти процентов от размера указанной</w:t>
      </w:r>
      <w:proofErr w:type="gramEnd"/>
      <w:r w:rsidRPr="007871C1">
        <w:rPr>
          <w:color w:val="000000" w:themeColor="text1"/>
        </w:rPr>
        <w:t xml:space="preserve"> прибыли (в случае наличия чистой прибыли за предшествующий календарный год);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proofErr w:type="gramStart"/>
      <w:r w:rsidRPr="007871C1">
        <w:rPr>
          <w:color w:val="000000" w:themeColor="text1"/>
        </w:rPr>
        <w:t>3) субъект малого или среднего предпринимательства осуществляет деятельность по производству товаров (работ, услуг), предназначенных для граждан из числа категорий, указанных в пункте 1 настоящей части,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 при условии, что доля доходов от осуществления такой деятельности (видов такой</w:t>
      </w:r>
      <w:proofErr w:type="gramEnd"/>
      <w:r w:rsidRPr="007871C1">
        <w:rPr>
          <w:color w:val="000000" w:themeColor="text1"/>
        </w:rPr>
        <w:t xml:space="preserve"> </w:t>
      </w:r>
      <w:proofErr w:type="gramStart"/>
      <w:r w:rsidRPr="007871C1">
        <w:rPr>
          <w:color w:val="000000" w:themeColor="text1"/>
        </w:rPr>
        <w:t>деятельности)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предпринимательства, а доля полученной субъектом малого или среднего предпринимательства чистой прибыли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пятидесяти процентов от размера указанной прибыли (в случае наличия чистой прибыли</w:t>
      </w:r>
      <w:proofErr w:type="gramEnd"/>
      <w:r w:rsidRPr="007871C1">
        <w:rPr>
          <w:color w:val="000000" w:themeColor="text1"/>
        </w:rPr>
        <w:t xml:space="preserve"> за </w:t>
      </w:r>
      <w:r w:rsidRPr="007871C1">
        <w:rPr>
          <w:color w:val="000000" w:themeColor="text1"/>
        </w:rPr>
        <w:lastRenderedPageBreak/>
        <w:t>предшествующий календарный год), в соответствии со следующими направлениями деятельности социальных предприятий: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>а) деятельность по оказанию социально-бытовых услуг, направленных на поддержание жизнедеятельности в быту;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>б) деятельность по оказанию социально-медицинских услуг, направленных на поддержание и сохранение здоровья путем организации ухода, оказания содействия в проведении оздоровительных мероприятий, систематического наблюдения для выявления отклонений в состоянии здоровья;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>в) деятельность по оказанию социально-психологических услуг, предусматривающих оказание помощи в коррекции психологического состояния для адаптации в социальной среде;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>г) деятельность по оказанию социально-педагогических услуг, направленных на профилактику отклонений в поведении;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proofErr w:type="spellStart"/>
      <w:r w:rsidRPr="007871C1">
        <w:rPr>
          <w:color w:val="000000" w:themeColor="text1"/>
        </w:rPr>
        <w:t>д</w:t>
      </w:r>
      <w:proofErr w:type="spellEnd"/>
      <w:r w:rsidRPr="007871C1">
        <w:rPr>
          <w:color w:val="000000" w:themeColor="text1"/>
        </w:rPr>
        <w:t>) деятельность по оказанию социально-трудовых услуг, направленных на оказание помощи в трудоустройстве и в решении иных проблем, связанных с трудовой адаптацией;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>е) деятельность по оказанию услуг, предусматривающих повышение коммуникативного потенциала, реабилитацию и социальную адаптацию, услуг по социальному сопровождению;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>ж) производство и (или) реализация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</w:t>
      </w:r>
      <w:proofErr w:type="spellStart"/>
      <w:r w:rsidRPr="007871C1">
        <w:rPr>
          <w:color w:val="000000" w:themeColor="text1"/>
        </w:rPr>
        <w:t>абилитации</w:t>
      </w:r>
      <w:proofErr w:type="spellEnd"/>
      <w:r w:rsidRPr="007871C1">
        <w:rPr>
          <w:color w:val="000000" w:themeColor="text1"/>
        </w:rPr>
        <w:t>) инвалидов;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proofErr w:type="spellStart"/>
      <w:r w:rsidRPr="007871C1">
        <w:rPr>
          <w:color w:val="000000" w:themeColor="text1"/>
        </w:rPr>
        <w:t>з</w:t>
      </w:r>
      <w:proofErr w:type="spellEnd"/>
      <w:r w:rsidRPr="007871C1">
        <w:rPr>
          <w:color w:val="000000" w:themeColor="text1"/>
        </w:rPr>
        <w:t>) деятельность по организации отдыха и оздоровления инвалидов и пенсионеров;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>и) деятельность по оказанию услуг в сфере дополнительного образования;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>к) деятельность по созданию условий для беспрепятственного доступа инвалидов к объектам социальной, инженерной, транспортной инфраструктур и пользования средствами транспорта, связи и информации;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proofErr w:type="gramStart"/>
      <w:r w:rsidRPr="007871C1">
        <w:rPr>
          <w:color w:val="000000" w:themeColor="text1"/>
        </w:rPr>
        <w:t>4) субъект малого или среднего предпринимательства осуществляет деятельность, направленную на достижение общественно полезных целей и способствующую решению социальных проблем общества, при условии, что доля доходов от осуществления такой деятельности (видов такой деятельности)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предпринимательства, а доля полученной субъектом малого или среднего предпринимательства чистой</w:t>
      </w:r>
      <w:proofErr w:type="gramEnd"/>
      <w:r w:rsidRPr="007871C1">
        <w:rPr>
          <w:color w:val="000000" w:themeColor="text1"/>
        </w:rPr>
        <w:t xml:space="preserve"> прибыли за предшествующий календарный год, </w:t>
      </w:r>
      <w:proofErr w:type="gramStart"/>
      <w:r w:rsidRPr="007871C1">
        <w:rPr>
          <w:color w:val="000000" w:themeColor="text1"/>
        </w:rPr>
        <w:t>направленная</w:t>
      </w:r>
      <w:proofErr w:type="gramEnd"/>
      <w:r w:rsidRPr="007871C1">
        <w:rPr>
          <w:color w:val="000000" w:themeColor="text1"/>
        </w:rPr>
        <w:t xml:space="preserve"> на осуществление такой деятельности (видов такой деятельности) в текущем календарном году, составляет не менее пятидесяти процентов от размера указанной прибыли (в случае наличия чистой прибыли за предшествующий календарный год), из числа следующих видов деятельности: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>а) 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детства;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>б) деятельность по организации отдыха и оздоровления детей;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>в) деятельность по оказанию услуг в сфере дошкольного образования и общего образования, дополнительного образования детей;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 xml:space="preserve">г) деятельность по оказанию психолого-педагогической, медицинской и социальной помощи </w:t>
      </w:r>
      <w:proofErr w:type="gramStart"/>
      <w:r w:rsidRPr="007871C1">
        <w:rPr>
          <w:color w:val="000000" w:themeColor="text1"/>
        </w:rPr>
        <w:t>обучающимся</w:t>
      </w:r>
      <w:proofErr w:type="gramEnd"/>
      <w:r w:rsidRPr="007871C1">
        <w:rPr>
          <w:color w:val="000000" w:themeColor="text1"/>
        </w:rPr>
        <w:t>, испытывающим трудности в освоении основных общеобразовательных программ, развитии и социальной адаптации;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proofErr w:type="spellStart"/>
      <w:r w:rsidRPr="007871C1">
        <w:rPr>
          <w:color w:val="000000" w:themeColor="text1"/>
        </w:rPr>
        <w:t>д</w:t>
      </w:r>
      <w:proofErr w:type="spellEnd"/>
      <w:r w:rsidRPr="007871C1">
        <w:rPr>
          <w:color w:val="000000" w:themeColor="text1"/>
        </w:rPr>
        <w:t>) деятельность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организациями;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>е) культурно-просветительская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творчества);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 xml:space="preserve">ж) деятельность по оказанию услуг, направленных на развитие межнационального сотрудничества, </w:t>
      </w:r>
      <w:r w:rsidRPr="007871C1">
        <w:rPr>
          <w:color w:val="000000" w:themeColor="text1"/>
        </w:rPr>
        <w:lastRenderedPageBreak/>
        <w:t>сохранение и защиту самобытности, культуры, языков и традиций народов Российской Федерации;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proofErr w:type="spellStart"/>
      <w:r w:rsidRPr="007871C1">
        <w:rPr>
          <w:color w:val="000000" w:themeColor="text1"/>
        </w:rPr>
        <w:t>з</w:t>
      </w:r>
      <w:proofErr w:type="spellEnd"/>
      <w:r w:rsidRPr="007871C1">
        <w:rPr>
          <w:color w:val="000000" w:themeColor="text1"/>
        </w:rPr>
        <w:t>) выпуск периодических печатных изданий и книжной продукции, связанной с образованием, наукой и культурой, включенных в утвержденный федеральным законодательством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десять процентов.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>2. Порядок признания субъекта малого или среднего предпринимательства социальным предприятием определяется федеральным законодательством.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>3. Социальным предпринимательством не может являться деятельность по производству и (или) реализации подакцизных товаров, а также по добыче и (или) реализации полезных ископаемых, за исключением общераспространенных полезных ископаемых.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>4. Оказание поддержки социальным предприятиям может осуществляться в виде: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>1) обеспечения наличия инфраструктуры поддержки социальных предприятий;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>2) оказания финансовой поддержки социальным предприятиям (в том числе в рамках предоставления субсидий);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>3) оказания имущественной поддержки социальным предприятиям (в том числе путем предоставления во владение и (или) в пользование государственного и муниципального имущества на льготных условиях);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>4) оказания информационной поддержки социальным предприятиям;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>5) оказания консультационной и методической поддержки социальным предприятиям (в том числе по вопросам привлечения финансирования и участия в закупках товаров, работ, услуг);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>6) содействия в развитии межрегионального сотрудничества, поиске деловых партнеров, в том числе путем проведения ярмарок, деловых конгрессов, выставок, а также обеспечения участия социальных предприятий в указанных мероприятиях на территории Республики Северная Осетия-Алания и на территориях муниципальных образований Республики Северная Осетия-Алания;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>7) организации профессионального обучения, профессионального образования,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Федерации;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proofErr w:type="gramStart"/>
      <w:r w:rsidRPr="007871C1">
        <w:rPr>
          <w:color w:val="000000" w:themeColor="text1"/>
        </w:rPr>
        <w:t>8) реализации иных мер (мероприятий) по поддержке социальных предприятий, которые предусмотрены федеральными законами, принимаемыми в соответствии с ними иными нормативными правовыми актами Российской Федерации, а также законами и иными нормативными правовыми актами Республики Северная Осетия-Алания, муниципальными правовыми актами.</w:t>
      </w:r>
      <w:proofErr w:type="gramEnd"/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>5. Уполномоченный Правительством Республики Северная Осетия-Алания орган исполнительной власти Республики Северная Осетия-Алания представляет в уполномоченный федеральный орган исполнительной власти ежегодно до 5 июля сформированный по состоянию на 1 июля текущего календарного года в порядке, установленном федеральным законодательством, перечень субъектов малого и среднего предпринимательства, имеющих статус социального предприятия.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>Указанные сведения представляются в форме электронных документов, подписанных усиленной квалифицированной электронной подписью, с использованием официального сайта уполномоченного федерального органа исполнительной власти в информационно-телекоммуникационной сети "Интернет"</w:t>
      </w:r>
      <w:proofErr w:type="gramStart"/>
      <w:r w:rsidRPr="007871C1">
        <w:rPr>
          <w:color w:val="000000" w:themeColor="text1"/>
        </w:rPr>
        <w:t>."</w:t>
      </w:r>
      <w:proofErr w:type="gramEnd"/>
      <w:r w:rsidRPr="007871C1">
        <w:rPr>
          <w:color w:val="000000" w:themeColor="text1"/>
        </w:rPr>
        <w:t>;</w:t>
      </w:r>
    </w:p>
    <w:p w:rsidR="0047794F" w:rsidRPr="007871C1" w:rsidRDefault="0047794F">
      <w:pPr>
        <w:pStyle w:val="ConsPlusNormal"/>
        <w:ind w:firstLine="540"/>
        <w:jc w:val="both"/>
        <w:rPr>
          <w:color w:val="000000" w:themeColor="text1"/>
        </w:rPr>
      </w:pPr>
    </w:p>
    <w:p w:rsidR="0047794F" w:rsidRPr="007871C1" w:rsidRDefault="0047794F">
      <w:pPr>
        <w:pStyle w:val="ConsPlusNormal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 xml:space="preserve">5) </w:t>
      </w:r>
      <w:hyperlink r:id="rId10" w:history="1">
        <w:r w:rsidRPr="007871C1">
          <w:rPr>
            <w:color w:val="000000" w:themeColor="text1"/>
          </w:rPr>
          <w:t>статью 14</w:t>
        </w:r>
      </w:hyperlink>
      <w:r w:rsidRPr="007871C1">
        <w:rPr>
          <w:color w:val="000000" w:themeColor="text1"/>
        </w:rPr>
        <w:t xml:space="preserve"> дополнить абзацем следующего содержания:</w:t>
      </w:r>
    </w:p>
    <w:p w:rsidR="0047794F" w:rsidRPr="007871C1" w:rsidRDefault="0047794F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 xml:space="preserve">"Положения настоящего Закона, касающиеся оказания поддержки, предусмотренной настоящим Законом, физическим лицам, применяющим специальный налоговый режим, применяются в течение срока проведения эксперимента, установленного Федеральным </w:t>
      </w:r>
      <w:hyperlink r:id="rId11" w:history="1">
        <w:r w:rsidRPr="007871C1">
          <w:rPr>
            <w:color w:val="000000" w:themeColor="text1"/>
          </w:rPr>
          <w:t>законом</w:t>
        </w:r>
      </w:hyperlink>
      <w:r w:rsidRPr="007871C1">
        <w:rPr>
          <w:color w:val="000000" w:themeColor="text1"/>
        </w:rPr>
        <w:t xml:space="preserve"> от 27 ноября 2018 года N 422-ФЗ "О проведении эксперимента по установлению специального налогового режима "Налог на профессиональный доход"</w:t>
      </w:r>
      <w:proofErr w:type="gramStart"/>
      <w:r w:rsidRPr="007871C1">
        <w:rPr>
          <w:color w:val="000000" w:themeColor="text1"/>
        </w:rPr>
        <w:t>."</w:t>
      </w:r>
      <w:proofErr w:type="gramEnd"/>
      <w:r w:rsidRPr="007871C1">
        <w:rPr>
          <w:color w:val="000000" w:themeColor="text1"/>
        </w:rPr>
        <w:t>.</w:t>
      </w:r>
    </w:p>
    <w:p w:rsidR="0047794F" w:rsidRPr="007871C1" w:rsidRDefault="0047794F">
      <w:pPr>
        <w:pStyle w:val="ConsPlusNormal"/>
        <w:ind w:firstLine="540"/>
        <w:jc w:val="both"/>
        <w:rPr>
          <w:color w:val="000000" w:themeColor="text1"/>
        </w:rPr>
      </w:pPr>
    </w:p>
    <w:p w:rsidR="0047794F" w:rsidRPr="007871C1" w:rsidRDefault="0047794F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7871C1">
        <w:rPr>
          <w:color w:val="000000" w:themeColor="text1"/>
        </w:rPr>
        <w:t>Статья 2</w:t>
      </w:r>
    </w:p>
    <w:p w:rsidR="0047794F" w:rsidRPr="007871C1" w:rsidRDefault="0047794F">
      <w:pPr>
        <w:pStyle w:val="ConsPlusNormal"/>
        <w:ind w:firstLine="540"/>
        <w:jc w:val="both"/>
        <w:rPr>
          <w:color w:val="000000" w:themeColor="text1"/>
        </w:rPr>
      </w:pPr>
    </w:p>
    <w:p w:rsidR="0047794F" w:rsidRPr="007871C1" w:rsidRDefault="0047794F">
      <w:pPr>
        <w:pStyle w:val="ConsPlusNormal"/>
        <w:ind w:firstLine="540"/>
        <w:jc w:val="both"/>
        <w:rPr>
          <w:color w:val="000000" w:themeColor="text1"/>
        </w:rPr>
      </w:pPr>
      <w:r w:rsidRPr="007871C1">
        <w:rPr>
          <w:color w:val="000000" w:themeColor="text1"/>
        </w:rPr>
        <w:t>Настоящий Закон вступает в силу после дня его официального опубликования.</w:t>
      </w:r>
    </w:p>
    <w:p w:rsidR="0047794F" w:rsidRPr="007871C1" w:rsidRDefault="0047794F">
      <w:pPr>
        <w:pStyle w:val="ConsPlusNormal"/>
        <w:ind w:firstLine="540"/>
        <w:jc w:val="both"/>
        <w:rPr>
          <w:color w:val="000000" w:themeColor="text1"/>
        </w:rPr>
      </w:pPr>
    </w:p>
    <w:p w:rsidR="0047794F" w:rsidRPr="007871C1" w:rsidRDefault="0047794F">
      <w:pPr>
        <w:pStyle w:val="ConsPlusNormal"/>
        <w:jc w:val="right"/>
        <w:rPr>
          <w:color w:val="000000" w:themeColor="text1"/>
        </w:rPr>
      </w:pPr>
      <w:r w:rsidRPr="007871C1">
        <w:rPr>
          <w:color w:val="000000" w:themeColor="text1"/>
        </w:rPr>
        <w:lastRenderedPageBreak/>
        <w:t>Глава</w:t>
      </w:r>
    </w:p>
    <w:p w:rsidR="0047794F" w:rsidRPr="007871C1" w:rsidRDefault="0047794F">
      <w:pPr>
        <w:pStyle w:val="ConsPlusNormal"/>
        <w:jc w:val="right"/>
        <w:rPr>
          <w:color w:val="000000" w:themeColor="text1"/>
        </w:rPr>
      </w:pPr>
      <w:r w:rsidRPr="007871C1">
        <w:rPr>
          <w:color w:val="000000" w:themeColor="text1"/>
        </w:rPr>
        <w:t>Республики Северная Осетия-Алания</w:t>
      </w:r>
    </w:p>
    <w:p w:rsidR="0047794F" w:rsidRPr="007871C1" w:rsidRDefault="0047794F">
      <w:pPr>
        <w:pStyle w:val="ConsPlusNormal"/>
        <w:jc w:val="right"/>
        <w:rPr>
          <w:color w:val="000000" w:themeColor="text1"/>
        </w:rPr>
      </w:pPr>
      <w:r w:rsidRPr="007871C1">
        <w:rPr>
          <w:color w:val="000000" w:themeColor="text1"/>
        </w:rPr>
        <w:t>В.БИТАРОВ</w:t>
      </w:r>
    </w:p>
    <w:p w:rsidR="0047794F" w:rsidRPr="007871C1" w:rsidRDefault="0047794F">
      <w:pPr>
        <w:pStyle w:val="ConsPlusNormal"/>
        <w:rPr>
          <w:color w:val="000000" w:themeColor="text1"/>
        </w:rPr>
      </w:pPr>
      <w:r w:rsidRPr="007871C1">
        <w:rPr>
          <w:color w:val="000000" w:themeColor="text1"/>
        </w:rPr>
        <w:t>г. Владикавказ</w:t>
      </w:r>
    </w:p>
    <w:p w:rsidR="0047794F" w:rsidRPr="007871C1" w:rsidRDefault="0047794F">
      <w:pPr>
        <w:pStyle w:val="ConsPlusNormal"/>
        <w:spacing w:before="200"/>
        <w:rPr>
          <w:color w:val="000000" w:themeColor="text1"/>
        </w:rPr>
      </w:pPr>
      <w:r w:rsidRPr="007871C1">
        <w:rPr>
          <w:color w:val="000000" w:themeColor="text1"/>
        </w:rPr>
        <w:t>3 ноября 2020 года</w:t>
      </w:r>
    </w:p>
    <w:p w:rsidR="0047794F" w:rsidRPr="007871C1" w:rsidRDefault="0047794F">
      <w:pPr>
        <w:pStyle w:val="ConsPlusNormal"/>
        <w:spacing w:before="200"/>
        <w:rPr>
          <w:color w:val="000000" w:themeColor="text1"/>
        </w:rPr>
      </w:pPr>
      <w:r w:rsidRPr="007871C1">
        <w:rPr>
          <w:color w:val="000000" w:themeColor="text1"/>
        </w:rPr>
        <w:t>N 83-РЗ</w:t>
      </w:r>
    </w:p>
    <w:p w:rsidR="0047794F" w:rsidRPr="007871C1" w:rsidRDefault="0047794F">
      <w:pPr>
        <w:pStyle w:val="ConsPlusNormal"/>
        <w:ind w:firstLine="540"/>
        <w:jc w:val="both"/>
        <w:rPr>
          <w:color w:val="000000" w:themeColor="text1"/>
        </w:rPr>
      </w:pPr>
    </w:p>
    <w:p w:rsidR="0047794F" w:rsidRPr="007871C1" w:rsidRDefault="0047794F">
      <w:pPr>
        <w:pStyle w:val="ConsPlusNormal"/>
        <w:ind w:firstLine="540"/>
        <w:jc w:val="both"/>
        <w:rPr>
          <w:color w:val="000000" w:themeColor="text1"/>
        </w:rPr>
      </w:pPr>
    </w:p>
    <w:p w:rsidR="0047794F" w:rsidRPr="007871C1" w:rsidRDefault="0047794F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8B7A3A" w:rsidRPr="007871C1" w:rsidRDefault="007871C1">
      <w:pPr>
        <w:rPr>
          <w:color w:val="000000" w:themeColor="text1"/>
        </w:rPr>
      </w:pPr>
      <w:bookmarkStart w:id="0" w:name="_GoBack"/>
      <w:bookmarkEnd w:id="0"/>
    </w:p>
    <w:sectPr w:rsidR="008B7A3A" w:rsidRPr="007871C1" w:rsidSect="00005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94F"/>
    <w:rsid w:val="00305C73"/>
    <w:rsid w:val="0047794F"/>
    <w:rsid w:val="007556E0"/>
    <w:rsid w:val="007871C1"/>
    <w:rsid w:val="009955F4"/>
    <w:rsid w:val="00A62BFA"/>
    <w:rsid w:val="00C37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73"/>
    <w:pPr>
      <w:widowControl w:val="0"/>
      <w:autoSpaceDE w:val="0"/>
      <w:autoSpaceDN w:val="0"/>
      <w:adjustRightInd w:val="0"/>
    </w:pPr>
    <w:rPr>
      <w:lang w:eastAsia="ko-KR"/>
    </w:rPr>
  </w:style>
  <w:style w:type="paragraph" w:styleId="2">
    <w:name w:val="heading 2"/>
    <w:basedOn w:val="a"/>
    <w:next w:val="a"/>
    <w:link w:val="20"/>
    <w:qFormat/>
    <w:rsid w:val="00305C73"/>
    <w:pPr>
      <w:keepNext/>
      <w:widowControl/>
      <w:autoSpaceDE/>
      <w:autoSpaceDN/>
      <w:adjustRightInd/>
      <w:jc w:val="center"/>
      <w:outlineLvl w:val="1"/>
    </w:pPr>
    <w:rPr>
      <w:b/>
      <w:i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05C73"/>
    <w:rPr>
      <w:b/>
      <w:i/>
      <w:sz w:val="24"/>
    </w:rPr>
  </w:style>
  <w:style w:type="paragraph" w:styleId="a3">
    <w:name w:val="Title"/>
    <w:basedOn w:val="a"/>
    <w:link w:val="a4"/>
    <w:qFormat/>
    <w:rsid w:val="00305C73"/>
    <w:pPr>
      <w:shd w:val="clear" w:color="auto" w:fill="FFFFFF"/>
      <w:spacing w:line="360" w:lineRule="auto"/>
      <w:ind w:right="48"/>
      <w:jc w:val="center"/>
    </w:pPr>
    <w:rPr>
      <w:b/>
      <w:bCs/>
      <w:color w:val="000000"/>
      <w:spacing w:val="-9"/>
      <w:sz w:val="28"/>
      <w:szCs w:val="28"/>
    </w:rPr>
  </w:style>
  <w:style w:type="character" w:customStyle="1" w:styleId="a4">
    <w:name w:val="Название Знак"/>
    <w:basedOn w:val="a0"/>
    <w:link w:val="a3"/>
    <w:rsid w:val="00305C73"/>
    <w:rPr>
      <w:b/>
      <w:bCs/>
      <w:color w:val="000000"/>
      <w:spacing w:val="-9"/>
      <w:sz w:val="28"/>
      <w:szCs w:val="28"/>
      <w:shd w:val="clear" w:color="auto" w:fill="FFFFFF"/>
      <w:lang w:eastAsia="ko-KR"/>
    </w:rPr>
  </w:style>
  <w:style w:type="paragraph" w:styleId="a5">
    <w:name w:val="Subtitle"/>
    <w:basedOn w:val="a"/>
    <w:next w:val="a"/>
    <w:link w:val="a6"/>
    <w:uiPriority w:val="11"/>
    <w:qFormat/>
    <w:rsid w:val="00305C7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05C73"/>
    <w:rPr>
      <w:rFonts w:asciiTheme="majorHAnsi" w:eastAsiaTheme="majorEastAsia" w:hAnsiTheme="majorHAnsi" w:cstheme="majorBidi"/>
      <w:sz w:val="24"/>
      <w:szCs w:val="24"/>
      <w:lang w:eastAsia="ko-KR"/>
    </w:rPr>
  </w:style>
  <w:style w:type="character" w:styleId="a7">
    <w:name w:val="Emphasis"/>
    <w:uiPriority w:val="20"/>
    <w:qFormat/>
    <w:rsid w:val="00305C73"/>
    <w:rPr>
      <w:i/>
      <w:iCs/>
    </w:rPr>
  </w:style>
  <w:style w:type="paragraph" w:styleId="a8">
    <w:name w:val="List Paragraph"/>
    <w:basedOn w:val="a"/>
    <w:uiPriority w:val="34"/>
    <w:qFormat/>
    <w:rsid w:val="00305C73"/>
    <w:pPr>
      <w:widowControl/>
      <w:autoSpaceDE/>
      <w:autoSpaceDN/>
      <w:adjustRightInd/>
      <w:ind w:left="720"/>
      <w:contextualSpacing/>
    </w:pPr>
    <w:rPr>
      <w:sz w:val="28"/>
      <w:lang w:eastAsia="ru-RU"/>
    </w:rPr>
  </w:style>
  <w:style w:type="paragraph" w:customStyle="1" w:styleId="ConsPlusNormal">
    <w:name w:val="ConsPlusNormal"/>
    <w:rsid w:val="0047794F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47794F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47794F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73"/>
    <w:pPr>
      <w:widowControl w:val="0"/>
      <w:autoSpaceDE w:val="0"/>
      <w:autoSpaceDN w:val="0"/>
      <w:adjustRightInd w:val="0"/>
    </w:pPr>
    <w:rPr>
      <w:lang w:eastAsia="ko-KR"/>
    </w:rPr>
  </w:style>
  <w:style w:type="paragraph" w:styleId="2">
    <w:name w:val="heading 2"/>
    <w:basedOn w:val="a"/>
    <w:next w:val="a"/>
    <w:link w:val="20"/>
    <w:qFormat/>
    <w:rsid w:val="00305C73"/>
    <w:pPr>
      <w:keepNext/>
      <w:widowControl/>
      <w:autoSpaceDE/>
      <w:autoSpaceDN/>
      <w:adjustRightInd/>
      <w:jc w:val="center"/>
      <w:outlineLvl w:val="1"/>
    </w:pPr>
    <w:rPr>
      <w:b/>
      <w:i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05C73"/>
    <w:rPr>
      <w:b/>
      <w:i/>
      <w:sz w:val="24"/>
    </w:rPr>
  </w:style>
  <w:style w:type="paragraph" w:styleId="a3">
    <w:name w:val="Title"/>
    <w:basedOn w:val="a"/>
    <w:link w:val="a4"/>
    <w:qFormat/>
    <w:rsid w:val="00305C73"/>
    <w:pPr>
      <w:shd w:val="clear" w:color="auto" w:fill="FFFFFF"/>
      <w:spacing w:line="360" w:lineRule="auto"/>
      <w:ind w:right="48"/>
      <w:jc w:val="center"/>
    </w:pPr>
    <w:rPr>
      <w:b/>
      <w:bCs/>
      <w:color w:val="000000"/>
      <w:spacing w:val="-9"/>
      <w:sz w:val="28"/>
      <w:szCs w:val="28"/>
    </w:rPr>
  </w:style>
  <w:style w:type="character" w:customStyle="1" w:styleId="a4">
    <w:name w:val="Название Знак"/>
    <w:basedOn w:val="a0"/>
    <w:link w:val="a3"/>
    <w:rsid w:val="00305C73"/>
    <w:rPr>
      <w:b/>
      <w:bCs/>
      <w:color w:val="000000"/>
      <w:spacing w:val="-9"/>
      <w:sz w:val="28"/>
      <w:szCs w:val="28"/>
      <w:shd w:val="clear" w:color="auto" w:fill="FFFFFF"/>
      <w:lang w:eastAsia="ko-KR"/>
    </w:rPr>
  </w:style>
  <w:style w:type="paragraph" w:styleId="a5">
    <w:name w:val="Subtitle"/>
    <w:basedOn w:val="a"/>
    <w:next w:val="a"/>
    <w:link w:val="a6"/>
    <w:uiPriority w:val="11"/>
    <w:qFormat/>
    <w:rsid w:val="00305C7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05C73"/>
    <w:rPr>
      <w:rFonts w:asciiTheme="majorHAnsi" w:eastAsiaTheme="majorEastAsia" w:hAnsiTheme="majorHAnsi" w:cstheme="majorBidi"/>
      <w:sz w:val="24"/>
      <w:szCs w:val="24"/>
      <w:lang w:eastAsia="ko-KR"/>
    </w:rPr>
  </w:style>
  <w:style w:type="character" w:styleId="a7">
    <w:name w:val="Emphasis"/>
    <w:uiPriority w:val="20"/>
    <w:qFormat/>
    <w:rsid w:val="00305C73"/>
    <w:rPr>
      <w:i/>
      <w:iCs/>
    </w:rPr>
  </w:style>
  <w:style w:type="paragraph" w:styleId="a8">
    <w:name w:val="List Paragraph"/>
    <w:basedOn w:val="a"/>
    <w:uiPriority w:val="34"/>
    <w:qFormat/>
    <w:rsid w:val="00305C73"/>
    <w:pPr>
      <w:widowControl/>
      <w:autoSpaceDE/>
      <w:autoSpaceDN/>
      <w:adjustRightInd/>
      <w:ind w:left="720"/>
      <w:contextualSpacing/>
    </w:pPr>
    <w:rPr>
      <w:sz w:val="28"/>
      <w:lang w:eastAsia="ru-RU"/>
    </w:rPr>
  </w:style>
  <w:style w:type="paragraph" w:customStyle="1" w:styleId="ConsPlusNormal">
    <w:name w:val="ConsPlusNormal"/>
    <w:rsid w:val="0047794F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47794F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47794F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468E3EA29465C6FC1071670D3FCD556E46C3BF27368F5F2B43C2B85F96CDCB69E9A0DB0664AF3E9371A68C0ABB7338hC5E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9468E3EA29465C6FC1071670D3FCD556E46C3BF27368F5F2B43C2B85F96CDCB69E9A0C9063CA33F946FA2881FED227E9B0138725CAD0239D3D83Ah250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9468E3EA29465C6FC1071670D3FCD556E46C3BF27368F5F2B43C2B85F96CDCB69E9A0C9063CA33F946FA68F1FED227E9B0138725CAD0239D3D83Ah250P" TargetMode="External"/><Relationship Id="rId11" Type="http://schemas.openxmlformats.org/officeDocument/2006/relationships/hyperlink" Target="consultantplus://offline/ref=A9468E3EA29465C6FC106F6A1B53975B6D4899B7223C8408761C99E5089FC79C3CA6A1874336BC3E9571A58D16hB59P" TargetMode="External"/><Relationship Id="rId5" Type="http://schemas.openxmlformats.org/officeDocument/2006/relationships/hyperlink" Target="consultantplus://offline/ref=A9468E3EA29465C6FC1071670D3FCD556E46C3BF27368F5F2B43C2B85F96CDCB69E9A0DB0664AF3E9371A68C0ABB7338hC5EP" TargetMode="External"/><Relationship Id="rId10" Type="http://schemas.openxmlformats.org/officeDocument/2006/relationships/hyperlink" Target="consultantplus://offline/ref=A9468E3EA29465C6FC1071670D3FCD556E46C3BF27368F5F2B43C2B85F96CDCB69E9A0C9063CA33F946FAF8F1FED227E9B0138725CAD0239D3D83Ah250P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9468E3EA29465C6FC1071670D3FCD556E46C3BF27368F5F2B43C2B85F96CDCB69E9A0DB0664AF3E9371A68C0ABB7338hC5EP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2379</Words>
  <Characters>13564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Жермелев Александр Юрьевич</dc:creator>
  <cp:lastModifiedBy>Админ</cp:lastModifiedBy>
  <cp:revision>2</cp:revision>
  <dcterms:created xsi:type="dcterms:W3CDTF">2020-11-17T15:57:00Z</dcterms:created>
  <dcterms:modified xsi:type="dcterms:W3CDTF">2020-11-17T16:24:00Z</dcterms:modified>
</cp:coreProperties>
</file>